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918E" w14:textId="77777777" w:rsidR="00620682" w:rsidRDefault="00620682" w:rsidP="00D65EFD">
      <w:pPr>
        <w:rPr>
          <w:b/>
          <w:color w:val="31849B" w:themeColor="accent5" w:themeShade="BF"/>
          <w:sz w:val="32"/>
          <w:szCs w:val="32"/>
        </w:rPr>
      </w:pPr>
    </w:p>
    <w:p w14:paraId="12E04312" w14:textId="06C0C007" w:rsidR="00D65EFD" w:rsidRPr="009E694C" w:rsidRDefault="0091151E" w:rsidP="00D65EFD">
      <w:pPr>
        <w:rPr>
          <w:rStyle w:val="Zwaar"/>
          <w:b w:val="0"/>
          <w:bCs w:val="0"/>
          <w:color w:val="31849B" w:themeColor="accent5" w:themeShade="BF"/>
          <w:sz w:val="32"/>
          <w:szCs w:val="32"/>
        </w:rPr>
      </w:pPr>
      <w:r w:rsidRPr="009E694C">
        <w:rPr>
          <w:b/>
          <w:color w:val="31849B" w:themeColor="accent5" w:themeShade="BF"/>
          <w:sz w:val="32"/>
          <w:szCs w:val="32"/>
        </w:rPr>
        <w:t xml:space="preserve">Algemene voorwaarden Tessel van der Linde Onderwijsadvies </w:t>
      </w:r>
    </w:p>
    <w:p w14:paraId="4079B3E0" w14:textId="660F397B" w:rsidR="0091151E" w:rsidRPr="00910624" w:rsidRDefault="0091151E" w:rsidP="0091151E">
      <w:pPr>
        <w:rPr>
          <w:sz w:val="20"/>
          <w:szCs w:val="20"/>
        </w:rPr>
      </w:pPr>
      <w:r w:rsidRPr="00910624">
        <w:rPr>
          <w:sz w:val="20"/>
          <w:szCs w:val="20"/>
        </w:rPr>
        <w:t xml:space="preserve">Bij het uitbrengen van offertes en de uitvoering van opdrachten hanteert Tessel van der Linde Onderwijsadvies de volgende voorwaarden. </w:t>
      </w:r>
    </w:p>
    <w:p w14:paraId="2F6F90B5" w14:textId="77777777" w:rsidR="00910624" w:rsidRDefault="00910624" w:rsidP="00851A01">
      <w:pPr>
        <w:pStyle w:val="Geenafstand"/>
        <w:rPr>
          <w:sz w:val="20"/>
          <w:szCs w:val="20"/>
        </w:rPr>
      </w:pPr>
    </w:p>
    <w:p w14:paraId="043032CC" w14:textId="5E16E582" w:rsidR="00851A01" w:rsidRPr="00910624" w:rsidRDefault="00851A01" w:rsidP="00851A01">
      <w:pPr>
        <w:pStyle w:val="Geenafstand"/>
        <w:rPr>
          <w:sz w:val="20"/>
          <w:szCs w:val="20"/>
        </w:rPr>
      </w:pPr>
      <w:r w:rsidRPr="00910624">
        <w:rPr>
          <w:sz w:val="20"/>
          <w:szCs w:val="20"/>
        </w:rPr>
        <w:t xml:space="preserve">1. </w:t>
      </w:r>
      <w:r w:rsidR="0091151E" w:rsidRPr="00910624">
        <w:rPr>
          <w:sz w:val="20"/>
          <w:szCs w:val="20"/>
        </w:rPr>
        <w:t xml:space="preserve">Algemeen </w:t>
      </w:r>
    </w:p>
    <w:p w14:paraId="6263725A" w14:textId="3BB75B23" w:rsidR="0091151E" w:rsidRPr="00910624" w:rsidRDefault="0091151E" w:rsidP="00851A01">
      <w:pPr>
        <w:pStyle w:val="Geenafstand"/>
        <w:rPr>
          <w:sz w:val="20"/>
          <w:szCs w:val="20"/>
        </w:rPr>
      </w:pPr>
      <w:r w:rsidRPr="00910624">
        <w:rPr>
          <w:sz w:val="20"/>
          <w:szCs w:val="20"/>
        </w:rPr>
        <w:t xml:space="preserve">De algemene voorwaarden zijn van toepassing op alle aanbiedingen, werkzaamheden, offertes en overeenkomsten voor dienstverlening tussen </w:t>
      </w:r>
      <w:r w:rsidR="00E50417" w:rsidRPr="00910624">
        <w:rPr>
          <w:sz w:val="20"/>
          <w:szCs w:val="20"/>
        </w:rPr>
        <w:t>Tessel van der Linde</w:t>
      </w:r>
      <w:r w:rsidRPr="00910624">
        <w:rPr>
          <w:sz w:val="20"/>
          <w:szCs w:val="20"/>
        </w:rPr>
        <w:t xml:space="preserve"> Onderwijsadvies en opdrachtgevers en hun rechtsopvolgers. De algemene voorwaarden hebben rechtskracht ingevolge artikel 6:231 e.v. BW.</w:t>
      </w:r>
    </w:p>
    <w:p w14:paraId="392A55D8" w14:textId="77777777" w:rsidR="00851A01" w:rsidRPr="00910624" w:rsidRDefault="0091151E" w:rsidP="00851A01">
      <w:pPr>
        <w:pStyle w:val="Geenafstand"/>
        <w:rPr>
          <w:sz w:val="20"/>
          <w:szCs w:val="20"/>
        </w:rPr>
      </w:pPr>
      <w:r w:rsidRPr="00910624">
        <w:rPr>
          <w:sz w:val="20"/>
          <w:szCs w:val="20"/>
        </w:rPr>
        <w:t xml:space="preserve"> </w:t>
      </w:r>
    </w:p>
    <w:p w14:paraId="4C804712" w14:textId="77777777" w:rsidR="00851A01" w:rsidRPr="00910624" w:rsidRDefault="0091151E" w:rsidP="00851A01">
      <w:pPr>
        <w:pStyle w:val="Geenafstand"/>
        <w:rPr>
          <w:sz w:val="20"/>
          <w:szCs w:val="20"/>
        </w:rPr>
      </w:pPr>
      <w:r w:rsidRPr="00910624">
        <w:rPr>
          <w:sz w:val="20"/>
          <w:szCs w:val="20"/>
        </w:rPr>
        <w:t xml:space="preserve">2. Grondslag offertes </w:t>
      </w:r>
    </w:p>
    <w:p w14:paraId="189D97F3" w14:textId="3DC86966" w:rsidR="0091151E" w:rsidRPr="00910624" w:rsidRDefault="0091151E" w:rsidP="00851A01">
      <w:pPr>
        <w:pStyle w:val="Geenafstand"/>
        <w:rPr>
          <w:sz w:val="20"/>
          <w:szCs w:val="20"/>
        </w:rPr>
      </w:pPr>
      <w:r w:rsidRPr="00910624">
        <w:rPr>
          <w:sz w:val="20"/>
          <w:szCs w:val="20"/>
        </w:rPr>
        <w:t xml:space="preserve">Offertes en overeenkomsten zijn gebaseerd op de informatie zoals die door de opdrachtgever is verstrekt. De opdrachtgever staat er voor in dat hij naar beste weten daarbij alle essentiële informatie voor de opzet en de uitvoering van de opdracht heeft verstrekt. </w:t>
      </w:r>
      <w:r w:rsidR="00E50417" w:rsidRPr="00910624">
        <w:rPr>
          <w:sz w:val="20"/>
          <w:szCs w:val="20"/>
        </w:rPr>
        <w:t>Tessel v</w:t>
      </w:r>
      <w:r w:rsidRPr="00910624">
        <w:rPr>
          <w:sz w:val="20"/>
          <w:szCs w:val="20"/>
        </w:rPr>
        <w:t xml:space="preserve">an der </w:t>
      </w:r>
      <w:r w:rsidR="00E50417" w:rsidRPr="00910624">
        <w:rPr>
          <w:sz w:val="20"/>
          <w:szCs w:val="20"/>
        </w:rPr>
        <w:t xml:space="preserve">Linde </w:t>
      </w:r>
      <w:r w:rsidRPr="00910624">
        <w:rPr>
          <w:sz w:val="20"/>
          <w:szCs w:val="20"/>
        </w:rPr>
        <w:t xml:space="preserve">Onderwijsadvies zal in de door haar uit te brengen offertes naar beste inzicht en vermogen alle ter zake relevante factoren verdisconteren. </w:t>
      </w:r>
    </w:p>
    <w:p w14:paraId="4EC9B9C1" w14:textId="77777777" w:rsidR="00851A01" w:rsidRPr="00910624" w:rsidRDefault="00851A01" w:rsidP="00851A01">
      <w:pPr>
        <w:pStyle w:val="Geenafstand"/>
        <w:rPr>
          <w:sz w:val="20"/>
          <w:szCs w:val="20"/>
        </w:rPr>
      </w:pPr>
    </w:p>
    <w:p w14:paraId="70DAFF1F" w14:textId="440A00B3" w:rsidR="0091151E" w:rsidRPr="00910624" w:rsidRDefault="0091151E" w:rsidP="00851A01">
      <w:pPr>
        <w:pStyle w:val="Geenafstand"/>
        <w:rPr>
          <w:sz w:val="20"/>
          <w:szCs w:val="20"/>
        </w:rPr>
      </w:pPr>
      <w:r w:rsidRPr="00910624">
        <w:rPr>
          <w:sz w:val="20"/>
          <w:szCs w:val="20"/>
        </w:rPr>
        <w:t xml:space="preserve">3. Opdracht </w:t>
      </w:r>
    </w:p>
    <w:p w14:paraId="7F8FA674" w14:textId="77777777" w:rsidR="00851A01" w:rsidRPr="00910624" w:rsidRDefault="0091151E" w:rsidP="00851A01">
      <w:pPr>
        <w:pStyle w:val="Geenafstand"/>
        <w:rPr>
          <w:sz w:val="20"/>
          <w:szCs w:val="20"/>
        </w:rPr>
      </w:pPr>
      <w:r w:rsidRPr="00910624">
        <w:rPr>
          <w:sz w:val="20"/>
          <w:szCs w:val="20"/>
        </w:rPr>
        <w:t>De opdracht zal worden uitgevoerd door de adviseur die de offerte heeft uitgebracht of</w:t>
      </w:r>
      <w:r w:rsidR="004D1A8A" w:rsidRPr="00910624">
        <w:rPr>
          <w:sz w:val="20"/>
          <w:szCs w:val="20"/>
        </w:rPr>
        <w:t>,</w:t>
      </w:r>
      <w:r w:rsidRPr="00910624">
        <w:rPr>
          <w:sz w:val="20"/>
          <w:szCs w:val="20"/>
        </w:rPr>
        <w:t xml:space="preserve"> indien dit is afgesproken, in samenwerking met één of meer andere adviseurs of partners. </w:t>
      </w:r>
      <w:r w:rsidR="00E50417" w:rsidRPr="00910624">
        <w:rPr>
          <w:sz w:val="20"/>
          <w:szCs w:val="20"/>
        </w:rPr>
        <w:t>Tessel v</w:t>
      </w:r>
      <w:r w:rsidRPr="00910624">
        <w:rPr>
          <w:sz w:val="20"/>
          <w:szCs w:val="20"/>
        </w:rPr>
        <w:t xml:space="preserve">an der </w:t>
      </w:r>
      <w:r w:rsidR="00E50417" w:rsidRPr="00910624">
        <w:rPr>
          <w:sz w:val="20"/>
          <w:szCs w:val="20"/>
        </w:rPr>
        <w:t xml:space="preserve">Linde </w:t>
      </w:r>
      <w:r w:rsidRPr="00910624">
        <w:rPr>
          <w:sz w:val="20"/>
          <w:szCs w:val="20"/>
        </w:rPr>
        <w:t xml:space="preserve">Onderwijsadvies zal zich inspannen de overeengekomen werkzaamheden naar beste inzicht en vermogen in overeenstemming met de eisen van goed vakmanschap te verrichten. Deze verplichting heeft het karakter van een inspanningsverplichting, omdat geen garantie gegeven wordt met betrekking tot het resultaat van de door </w:t>
      </w:r>
      <w:r w:rsidR="00E50417" w:rsidRPr="00910624">
        <w:rPr>
          <w:sz w:val="20"/>
          <w:szCs w:val="20"/>
        </w:rPr>
        <w:t>Tessel v</w:t>
      </w:r>
      <w:r w:rsidRPr="00910624">
        <w:rPr>
          <w:sz w:val="20"/>
          <w:szCs w:val="20"/>
        </w:rPr>
        <w:t xml:space="preserve">an der </w:t>
      </w:r>
      <w:r w:rsidR="00E50417" w:rsidRPr="00910624">
        <w:rPr>
          <w:sz w:val="20"/>
          <w:szCs w:val="20"/>
        </w:rPr>
        <w:t xml:space="preserve">Linde </w:t>
      </w:r>
      <w:r w:rsidRPr="00910624">
        <w:rPr>
          <w:sz w:val="20"/>
          <w:szCs w:val="20"/>
        </w:rPr>
        <w:t xml:space="preserve">Onderwijsadvies geleverde dienst. </w:t>
      </w:r>
    </w:p>
    <w:p w14:paraId="593792DD" w14:textId="77777777" w:rsidR="00851A01" w:rsidRPr="00910624" w:rsidRDefault="00851A01" w:rsidP="00851A01">
      <w:pPr>
        <w:pStyle w:val="Geenafstand"/>
        <w:rPr>
          <w:sz w:val="20"/>
          <w:szCs w:val="20"/>
        </w:rPr>
      </w:pPr>
    </w:p>
    <w:p w14:paraId="15C88231" w14:textId="4DA1F4C2" w:rsidR="0091151E" w:rsidRPr="00910624" w:rsidRDefault="0091151E" w:rsidP="00851A01">
      <w:pPr>
        <w:pStyle w:val="Geenafstand"/>
        <w:rPr>
          <w:sz w:val="20"/>
          <w:szCs w:val="20"/>
        </w:rPr>
      </w:pPr>
      <w:r w:rsidRPr="00910624">
        <w:rPr>
          <w:sz w:val="20"/>
          <w:szCs w:val="20"/>
        </w:rPr>
        <w:t xml:space="preserve">4. Tarieven en kosten </w:t>
      </w:r>
    </w:p>
    <w:p w14:paraId="4837607A" w14:textId="77777777" w:rsidR="0091151E" w:rsidRPr="00910624" w:rsidRDefault="00AF215C" w:rsidP="00851A01">
      <w:pPr>
        <w:pStyle w:val="Geenafstand"/>
        <w:rPr>
          <w:sz w:val="20"/>
          <w:szCs w:val="20"/>
        </w:rPr>
      </w:pPr>
      <w:r w:rsidRPr="00910624">
        <w:rPr>
          <w:sz w:val="20"/>
          <w:szCs w:val="20"/>
        </w:rPr>
        <w:t>Alle prijzen</w:t>
      </w:r>
      <w:r w:rsidR="0091151E" w:rsidRPr="00910624">
        <w:rPr>
          <w:sz w:val="20"/>
          <w:szCs w:val="20"/>
        </w:rPr>
        <w:t xml:space="preserve"> van </w:t>
      </w:r>
      <w:r w:rsidR="00E50417" w:rsidRPr="00910624">
        <w:rPr>
          <w:sz w:val="20"/>
          <w:szCs w:val="20"/>
        </w:rPr>
        <w:t xml:space="preserve">Tessel van </w:t>
      </w:r>
      <w:r w:rsidR="0091151E" w:rsidRPr="00910624">
        <w:rPr>
          <w:sz w:val="20"/>
          <w:szCs w:val="20"/>
        </w:rPr>
        <w:t xml:space="preserve">der </w:t>
      </w:r>
      <w:r w:rsidR="00E50417" w:rsidRPr="00910624">
        <w:rPr>
          <w:sz w:val="20"/>
          <w:szCs w:val="20"/>
        </w:rPr>
        <w:t xml:space="preserve">Linde </w:t>
      </w:r>
      <w:r w:rsidR="0091151E" w:rsidRPr="00910624">
        <w:rPr>
          <w:sz w:val="20"/>
          <w:szCs w:val="20"/>
        </w:rPr>
        <w:t xml:space="preserve">Onderwijsadvies zijn </w:t>
      </w:r>
      <w:r w:rsidRPr="00910624">
        <w:rPr>
          <w:sz w:val="20"/>
          <w:szCs w:val="20"/>
        </w:rPr>
        <w:t>exclusief BTW</w:t>
      </w:r>
      <w:r w:rsidR="0091151E" w:rsidRPr="00910624">
        <w:rPr>
          <w:sz w:val="20"/>
          <w:szCs w:val="20"/>
        </w:rPr>
        <w:t xml:space="preserve">. </w:t>
      </w:r>
      <w:r w:rsidRPr="00910624">
        <w:rPr>
          <w:sz w:val="20"/>
          <w:szCs w:val="20"/>
        </w:rPr>
        <w:t xml:space="preserve">Een eventuele vrijstelling voor BTW wordt expliciet in de overeenkomst vermeld. De prijzen zijn gebaseerd op de door Tessel van der Linde  Onderwijsadvies geschatte hoeveelheid werkuren die voor de uitvoering van de overeenkomst nodig zijn. </w:t>
      </w:r>
      <w:r w:rsidR="0091151E" w:rsidRPr="00910624">
        <w:rPr>
          <w:sz w:val="20"/>
          <w:szCs w:val="20"/>
        </w:rPr>
        <w:t xml:space="preserve">Gedurende de looptijd van een overeenkomst vindt geen andere aanpassing van de tarieven plaats dan de jaarlijkse aanpassing per 1 januari. </w:t>
      </w:r>
    </w:p>
    <w:p w14:paraId="7BBE4675" w14:textId="77777777" w:rsidR="00851A01" w:rsidRPr="00910624" w:rsidRDefault="00851A01" w:rsidP="00851A01">
      <w:pPr>
        <w:pStyle w:val="Geenafstand"/>
        <w:rPr>
          <w:sz w:val="20"/>
          <w:szCs w:val="20"/>
        </w:rPr>
      </w:pPr>
    </w:p>
    <w:p w14:paraId="0F7CF786" w14:textId="7CC063B6" w:rsidR="0091151E" w:rsidRPr="00910624" w:rsidRDefault="0091151E" w:rsidP="00851A01">
      <w:pPr>
        <w:pStyle w:val="Geenafstand"/>
        <w:rPr>
          <w:sz w:val="20"/>
          <w:szCs w:val="20"/>
        </w:rPr>
      </w:pPr>
      <w:r w:rsidRPr="00910624">
        <w:rPr>
          <w:sz w:val="20"/>
          <w:szCs w:val="20"/>
        </w:rPr>
        <w:t xml:space="preserve">5. Betalingsvoorwaarden </w:t>
      </w:r>
    </w:p>
    <w:p w14:paraId="483082EE" w14:textId="14896F02" w:rsidR="0091151E" w:rsidRPr="00910624" w:rsidRDefault="0091151E" w:rsidP="00851A01">
      <w:pPr>
        <w:pStyle w:val="Geenafstand"/>
        <w:rPr>
          <w:sz w:val="20"/>
          <w:szCs w:val="20"/>
        </w:rPr>
      </w:pPr>
      <w:r w:rsidRPr="00910624">
        <w:rPr>
          <w:sz w:val="20"/>
          <w:szCs w:val="20"/>
        </w:rPr>
        <w:t xml:space="preserve">De overeengekomen kosten worden, bij opdrachten met een doorlooptijd van minder dan een maand, na afsluiting van het project gefactureerd. Bij opdrachten met een doorlooptijd van meer dan een maand vindt facturering plaats zoals vermeld op de offerte. </w:t>
      </w:r>
      <w:r w:rsidR="00032D7D" w:rsidRPr="00910624">
        <w:rPr>
          <w:sz w:val="20"/>
          <w:szCs w:val="20"/>
        </w:rPr>
        <w:t xml:space="preserve">In overleg kan een andere verdeelsleutel worden gehanteerd. Deze wordt schriftelijk vastgelegd. </w:t>
      </w:r>
      <w:r w:rsidRPr="00910624">
        <w:rPr>
          <w:sz w:val="20"/>
          <w:szCs w:val="20"/>
        </w:rPr>
        <w:t>Betaling van facturen dient veertien dagen na datum te geschieden</w:t>
      </w:r>
      <w:r w:rsidR="00D65EFD" w:rsidRPr="00910624">
        <w:rPr>
          <w:sz w:val="20"/>
          <w:szCs w:val="20"/>
        </w:rPr>
        <w:t>, tenzij schriftelijk anders is overeengekomen</w:t>
      </w:r>
      <w:r w:rsidRPr="00910624">
        <w:rPr>
          <w:sz w:val="20"/>
          <w:szCs w:val="20"/>
        </w:rPr>
        <w:t xml:space="preserve">. Na de vervaldag kan </w:t>
      </w:r>
      <w:r w:rsidR="00E50417" w:rsidRPr="00910624">
        <w:rPr>
          <w:sz w:val="20"/>
          <w:szCs w:val="20"/>
        </w:rPr>
        <w:t xml:space="preserve">Tessel van </w:t>
      </w:r>
      <w:r w:rsidRPr="00910624">
        <w:rPr>
          <w:sz w:val="20"/>
          <w:szCs w:val="20"/>
        </w:rPr>
        <w:t xml:space="preserve">der </w:t>
      </w:r>
      <w:r w:rsidR="00E50417" w:rsidRPr="00910624">
        <w:rPr>
          <w:sz w:val="20"/>
          <w:szCs w:val="20"/>
        </w:rPr>
        <w:t xml:space="preserve">Linde </w:t>
      </w:r>
      <w:r w:rsidRPr="00910624">
        <w:rPr>
          <w:sz w:val="20"/>
          <w:szCs w:val="20"/>
        </w:rPr>
        <w:t>Onderwijsadvies de wettelijke rente in rekening brengen zonder dat in gebreke stelling is vereist. Indien betaling in tweede termijn achterwege blijft kan de uitvoering van de opdracht worden opgeschort.</w:t>
      </w:r>
      <w:r w:rsidR="004C4693" w:rsidRPr="00910624">
        <w:rPr>
          <w:sz w:val="20"/>
          <w:szCs w:val="20"/>
        </w:rPr>
        <w:t xml:space="preserve"> </w:t>
      </w:r>
    </w:p>
    <w:p w14:paraId="470DDE16" w14:textId="6BB0AAED" w:rsidR="00376817" w:rsidRPr="00910624" w:rsidRDefault="006762E2" w:rsidP="00851A01">
      <w:pPr>
        <w:pStyle w:val="Geenafstand"/>
        <w:rPr>
          <w:sz w:val="20"/>
          <w:szCs w:val="20"/>
        </w:rPr>
      </w:pPr>
      <w:r w:rsidRPr="00910624">
        <w:rPr>
          <w:sz w:val="20"/>
          <w:szCs w:val="20"/>
        </w:rPr>
        <w:t>Na ondertekening verplicht d</w:t>
      </w:r>
      <w:r w:rsidR="00376817" w:rsidRPr="00910624">
        <w:rPr>
          <w:sz w:val="20"/>
          <w:szCs w:val="20"/>
        </w:rPr>
        <w:t>e opdrachtgever zich tot de betaling van de geboden onderdelen en</w:t>
      </w:r>
      <w:r w:rsidRPr="00910624">
        <w:rPr>
          <w:sz w:val="20"/>
          <w:szCs w:val="20"/>
        </w:rPr>
        <w:t xml:space="preserve">/of </w:t>
      </w:r>
      <w:r w:rsidR="00376817" w:rsidRPr="00910624">
        <w:rPr>
          <w:sz w:val="20"/>
          <w:szCs w:val="20"/>
        </w:rPr>
        <w:t>sessies in de overeenkomst. In het geval van annulering door de opdrachtgever van een of meerdere onderdelen en/of sessies uit de overeenkomst</w:t>
      </w:r>
      <w:r w:rsidRPr="00910624">
        <w:rPr>
          <w:sz w:val="20"/>
          <w:szCs w:val="20"/>
        </w:rPr>
        <w:t xml:space="preserve"> </w:t>
      </w:r>
      <w:r w:rsidR="00376817" w:rsidRPr="00910624">
        <w:rPr>
          <w:sz w:val="20"/>
          <w:szCs w:val="20"/>
        </w:rPr>
        <w:t xml:space="preserve">wordt 25% van de kosten in rekening gebracht. </w:t>
      </w:r>
      <w:r w:rsidRPr="00910624">
        <w:rPr>
          <w:sz w:val="20"/>
          <w:szCs w:val="20"/>
        </w:rPr>
        <w:t xml:space="preserve">Vindt annulering binnen 48 uur voor het afgesproken onderdeel of sessie plaats, dan wordt het volledige bedrag van deze sessie gefactureerd. </w:t>
      </w:r>
      <w:r w:rsidRPr="00910624">
        <w:rPr>
          <w:sz w:val="20"/>
          <w:szCs w:val="20"/>
        </w:rPr>
        <w:t>Bij a</w:t>
      </w:r>
      <w:r w:rsidR="00376817" w:rsidRPr="00910624">
        <w:rPr>
          <w:sz w:val="20"/>
          <w:szCs w:val="20"/>
        </w:rPr>
        <w:t xml:space="preserve">nnulering </w:t>
      </w:r>
      <w:r w:rsidRPr="00910624">
        <w:rPr>
          <w:sz w:val="20"/>
          <w:szCs w:val="20"/>
        </w:rPr>
        <w:t xml:space="preserve">tussen zeven </w:t>
      </w:r>
      <w:r w:rsidR="00910624" w:rsidRPr="00910624">
        <w:rPr>
          <w:sz w:val="20"/>
          <w:szCs w:val="20"/>
        </w:rPr>
        <w:t xml:space="preserve">dagen en 48 uur </w:t>
      </w:r>
      <w:r w:rsidRPr="00910624">
        <w:rPr>
          <w:sz w:val="20"/>
          <w:szCs w:val="20"/>
        </w:rPr>
        <w:t>voorda</w:t>
      </w:r>
      <w:r w:rsidR="00910624" w:rsidRPr="00910624">
        <w:rPr>
          <w:sz w:val="20"/>
          <w:szCs w:val="20"/>
        </w:rPr>
        <w:t>t</w:t>
      </w:r>
      <w:r w:rsidRPr="00910624">
        <w:rPr>
          <w:sz w:val="20"/>
          <w:szCs w:val="20"/>
        </w:rPr>
        <w:t xml:space="preserve"> het onderdeel of de sessie zou plaatsvinden</w:t>
      </w:r>
      <w:r w:rsidR="00376817" w:rsidRPr="00910624">
        <w:rPr>
          <w:sz w:val="20"/>
          <w:szCs w:val="20"/>
        </w:rPr>
        <w:t xml:space="preserve">, wordt </w:t>
      </w:r>
      <w:r w:rsidRPr="00910624">
        <w:rPr>
          <w:sz w:val="20"/>
          <w:szCs w:val="20"/>
        </w:rPr>
        <w:t xml:space="preserve">voor 50% in rekening gebracht.  </w:t>
      </w:r>
    </w:p>
    <w:p w14:paraId="3288DF48" w14:textId="77777777" w:rsidR="00851A01" w:rsidRPr="00910624" w:rsidRDefault="00851A01" w:rsidP="00851A01">
      <w:pPr>
        <w:pStyle w:val="Geenafstand"/>
        <w:rPr>
          <w:sz w:val="20"/>
          <w:szCs w:val="20"/>
        </w:rPr>
      </w:pPr>
    </w:p>
    <w:p w14:paraId="081BC798" w14:textId="2614D08F" w:rsidR="0091151E" w:rsidRPr="00910624" w:rsidRDefault="0091151E" w:rsidP="00851A01">
      <w:pPr>
        <w:pStyle w:val="Geenafstand"/>
        <w:rPr>
          <w:sz w:val="20"/>
          <w:szCs w:val="20"/>
        </w:rPr>
      </w:pPr>
      <w:r w:rsidRPr="00910624">
        <w:rPr>
          <w:sz w:val="20"/>
          <w:szCs w:val="20"/>
        </w:rPr>
        <w:t xml:space="preserve">6. Oplevering </w:t>
      </w:r>
    </w:p>
    <w:p w14:paraId="2CC4D19C" w14:textId="77777777" w:rsidR="0091151E" w:rsidRPr="00910624" w:rsidRDefault="0091151E" w:rsidP="00851A01">
      <w:pPr>
        <w:pStyle w:val="Geenafstand"/>
        <w:rPr>
          <w:sz w:val="20"/>
          <w:szCs w:val="20"/>
        </w:rPr>
      </w:pPr>
      <w:r w:rsidRPr="00910624">
        <w:rPr>
          <w:sz w:val="20"/>
          <w:szCs w:val="20"/>
        </w:rPr>
        <w:t xml:space="preserve">Uitvoering van de opdracht geschiedt conform de tekst van de overeenkomst. Indien hierin tevens opleverdata zijn genoemd is </w:t>
      </w:r>
      <w:r w:rsidR="00E50417" w:rsidRPr="00910624">
        <w:rPr>
          <w:sz w:val="20"/>
          <w:szCs w:val="20"/>
        </w:rPr>
        <w:t xml:space="preserve">Tessel van der Linde </w:t>
      </w:r>
      <w:r w:rsidRPr="00910624">
        <w:rPr>
          <w:sz w:val="20"/>
          <w:szCs w:val="20"/>
        </w:rPr>
        <w:t xml:space="preserve">Onderwijsadvies daaraan gebonden, tenzij opdrachtgever zulks onmogelijk </w:t>
      </w:r>
      <w:r w:rsidRPr="00910624">
        <w:rPr>
          <w:sz w:val="20"/>
          <w:szCs w:val="20"/>
        </w:rPr>
        <w:lastRenderedPageBreak/>
        <w:t xml:space="preserve">maakt door de kwaliteit van de door opdrachtgever aan te leveren informatie of onvoldoende medewerking van zijn personeel. </w:t>
      </w:r>
    </w:p>
    <w:p w14:paraId="5038A269" w14:textId="2094E780" w:rsidR="00851A01" w:rsidRPr="00910624" w:rsidRDefault="00851A01" w:rsidP="00851A01">
      <w:pPr>
        <w:pStyle w:val="Geenafstand"/>
        <w:rPr>
          <w:sz w:val="20"/>
          <w:szCs w:val="20"/>
        </w:rPr>
      </w:pPr>
    </w:p>
    <w:p w14:paraId="0B81EB40" w14:textId="4B9D7629" w:rsidR="00851A01" w:rsidRPr="00910624" w:rsidRDefault="00851A01" w:rsidP="00851A01">
      <w:pPr>
        <w:pStyle w:val="Geenafstand"/>
        <w:rPr>
          <w:sz w:val="20"/>
          <w:szCs w:val="20"/>
        </w:rPr>
      </w:pPr>
      <w:r w:rsidRPr="00910624">
        <w:rPr>
          <w:sz w:val="20"/>
          <w:szCs w:val="20"/>
        </w:rPr>
        <w:t xml:space="preserve">7. Overmacht </w:t>
      </w:r>
    </w:p>
    <w:p w14:paraId="692F0737" w14:textId="77777777" w:rsidR="00851A01" w:rsidRPr="00910624" w:rsidRDefault="00851A01" w:rsidP="00851A01">
      <w:pPr>
        <w:pStyle w:val="Geenafstand"/>
        <w:rPr>
          <w:sz w:val="20"/>
          <w:szCs w:val="20"/>
        </w:rPr>
      </w:pPr>
      <w:r w:rsidRPr="00910624">
        <w:rPr>
          <w:sz w:val="20"/>
          <w:szCs w:val="20"/>
        </w:rPr>
        <w:t xml:space="preserve">Indien zich bij de uitvoering van de opdracht omstandigheden voordoen die door geen van de partijen redelijkerwijs waren te voorzien, zijn opdrachtgever en opdrachtnemer gehouden om in goede harmonie een oplossing na te streven. Mocht Tessel van der Linde door onvoorziene omstandigheden zoals langdurige ziekte, de opdracht niet volledig kunnen uitvoeren, dan zal zij samen met de opdrachtgever bekijken of het mogelijk is dat de opdracht verder wordt uitgevoerd door een andere adviseur. Ook hier geldt dat opdrachtgever en Tessel van der Linde gehouden zijn om in goede harmonie een oplossing na te streven. De opdrachtgever is niet gehouden gebruik te maken van de diensten van een andere adviseur van Tessel van der Linde Onderwijsadvies. </w:t>
      </w:r>
    </w:p>
    <w:p w14:paraId="16DE9FBC" w14:textId="1FEACBBE" w:rsidR="00851A01" w:rsidRPr="00910624" w:rsidRDefault="00376817" w:rsidP="00851A01">
      <w:pPr>
        <w:pStyle w:val="Geenafstand"/>
        <w:rPr>
          <w:sz w:val="20"/>
          <w:szCs w:val="20"/>
        </w:rPr>
      </w:pPr>
      <w:r w:rsidRPr="00910624">
        <w:rPr>
          <w:sz w:val="20"/>
          <w:szCs w:val="20"/>
        </w:rPr>
        <w:t xml:space="preserve">Indien het door regelgeving van een derde partij, zoals bij Corona, niet mogelijk is om de afspraken volgens de overeenkomst uit te voeren, wordt gezocht naar een oplossing. Wanneer een afgesproken sessie, vanwege de gehanteerde coronaregels, niet op locatie kan plaatsvinden biedt Tessel van der Linde Onderwijsadvies op het afgesproken tijdstip een digitale sessie via Zoom of Teams aan. Wanneer de opdrachtgever besluit niet van dit alternatief gebruik te maken, </w:t>
      </w:r>
      <w:r w:rsidR="00910624" w:rsidRPr="00910624">
        <w:rPr>
          <w:sz w:val="20"/>
          <w:szCs w:val="20"/>
        </w:rPr>
        <w:t xml:space="preserve">zijn daarbij de betalingsvoorwaarden (punt 5) van toepassing en zal </w:t>
      </w:r>
      <w:r w:rsidRPr="00910624">
        <w:rPr>
          <w:sz w:val="20"/>
          <w:szCs w:val="20"/>
        </w:rPr>
        <w:t xml:space="preserve">Tessel van der Linde </w:t>
      </w:r>
      <w:r w:rsidR="00910624" w:rsidRPr="00910624">
        <w:rPr>
          <w:sz w:val="20"/>
          <w:szCs w:val="20"/>
        </w:rPr>
        <w:t xml:space="preserve">Onderwijsadvies een deel van de afgesproken </w:t>
      </w:r>
      <w:r w:rsidRPr="00910624">
        <w:rPr>
          <w:sz w:val="20"/>
          <w:szCs w:val="20"/>
        </w:rPr>
        <w:t xml:space="preserve">kosten in rekening brengen. </w:t>
      </w:r>
    </w:p>
    <w:p w14:paraId="0AB82AFF" w14:textId="77777777" w:rsidR="00851A01" w:rsidRPr="00910624" w:rsidRDefault="00851A01" w:rsidP="00851A01">
      <w:pPr>
        <w:pStyle w:val="Geenafstand"/>
        <w:rPr>
          <w:sz w:val="20"/>
          <w:szCs w:val="20"/>
        </w:rPr>
      </w:pPr>
    </w:p>
    <w:p w14:paraId="15AA1AC7" w14:textId="6AE1F135" w:rsidR="0091151E" w:rsidRPr="00910624" w:rsidRDefault="00851A01" w:rsidP="00851A01">
      <w:pPr>
        <w:pStyle w:val="Geenafstand"/>
        <w:rPr>
          <w:sz w:val="20"/>
          <w:szCs w:val="20"/>
        </w:rPr>
      </w:pPr>
      <w:r w:rsidRPr="00910624">
        <w:rPr>
          <w:sz w:val="20"/>
          <w:szCs w:val="20"/>
        </w:rPr>
        <w:t>8</w:t>
      </w:r>
      <w:r w:rsidR="0091151E" w:rsidRPr="00910624">
        <w:rPr>
          <w:sz w:val="20"/>
          <w:szCs w:val="20"/>
        </w:rPr>
        <w:t xml:space="preserve">. Aanvullende opdrachten </w:t>
      </w:r>
    </w:p>
    <w:p w14:paraId="39D1F43F" w14:textId="2D074EFB" w:rsidR="0091151E" w:rsidRPr="00910624" w:rsidRDefault="0091151E" w:rsidP="00851A01">
      <w:pPr>
        <w:pStyle w:val="Geenafstand"/>
        <w:rPr>
          <w:sz w:val="20"/>
          <w:szCs w:val="20"/>
        </w:rPr>
      </w:pPr>
      <w:r w:rsidRPr="00910624">
        <w:rPr>
          <w:sz w:val="20"/>
          <w:szCs w:val="20"/>
        </w:rPr>
        <w:t xml:space="preserve">De opdrachtgever aanvaardt dat de opleveringsdatum van een opdracht kan worden beïnvloed indien partijen tussentijds overeenkomen de beschrijving van de opdracht, de werkwijze of de omvang te wijzigen. Indien tussentijds overeengekomen wijzigingen een groter tijdsbeslag vragen van </w:t>
      </w:r>
      <w:r w:rsidR="00E50417" w:rsidRPr="00910624">
        <w:rPr>
          <w:sz w:val="20"/>
          <w:szCs w:val="20"/>
        </w:rPr>
        <w:t xml:space="preserve">Tessel van </w:t>
      </w:r>
      <w:r w:rsidRPr="00910624">
        <w:rPr>
          <w:sz w:val="20"/>
          <w:szCs w:val="20"/>
        </w:rPr>
        <w:t xml:space="preserve">der </w:t>
      </w:r>
      <w:r w:rsidR="00E50417" w:rsidRPr="00910624">
        <w:rPr>
          <w:sz w:val="20"/>
          <w:szCs w:val="20"/>
        </w:rPr>
        <w:t xml:space="preserve">Linde </w:t>
      </w:r>
      <w:r w:rsidRPr="00910624">
        <w:rPr>
          <w:sz w:val="20"/>
          <w:szCs w:val="20"/>
        </w:rPr>
        <w:t xml:space="preserve">Onderwijsadvies zullen de daaraan verbonden meerkosten voor rekening zijn van de opdrachtgever en door </w:t>
      </w:r>
      <w:r w:rsidR="00E50417" w:rsidRPr="00910624">
        <w:rPr>
          <w:sz w:val="20"/>
          <w:szCs w:val="20"/>
        </w:rPr>
        <w:t xml:space="preserve">Tessel van der Linde </w:t>
      </w:r>
      <w:r w:rsidRPr="00910624">
        <w:rPr>
          <w:sz w:val="20"/>
          <w:szCs w:val="20"/>
        </w:rPr>
        <w:t xml:space="preserve">Onderwijsadvies aan opdrachtgever worden bevestigd. </w:t>
      </w:r>
    </w:p>
    <w:p w14:paraId="0C6DB0DA" w14:textId="77777777" w:rsidR="00851A01" w:rsidRPr="00910624" w:rsidRDefault="00851A01" w:rsidP="00851A01">
      <w:pPr>
        <w:pStyle w:val="Geenafstand"/>
        <w:rPr>
          <w:sz w:val="20"/>
          <w:szCs w:val="20"/>
        </w:rPr>
      </w:pPr>
    </w:p>
    <w:p w14:paraId="4693F851" w14:textId="77777777" w:rsidR="00AF215C" w:rsidRPr="00910624" w:rsidRDefault="00AF215C" w:rsidP="00851A01">
      <w:pPr>
        <w:pStyle w:val="Geenafstand"/>
        <w:rPr>
          <w:sz w:val="20"/>
          <w:szCs w:val="20"/>
        </w:rPr>
      </w:pPr>
      <w:r w:rsidRPr="00910624">
        <w:rPr>
          <w:sz w:val="20"/>
          <w:szCs w:val="20"/>
        </w:rPr>
        <w:t xml:space="preserve">8. Workshops en cursussen </w:t>
      </w:r>
    </w:p>
    <w:p w14:paraId="35AA16B0" w14:textId="77777777" w:rsidR="00AF215C" w:rsidRPr="00910624" w:rsidRDefault="00AF215C" w:rsidP="00851A01">
      <w:pPr>
        <w:pStyle w:val="Geenafstand"/>
        <w:rPr>
          <w:sz w:val="20"/>
          <w:szCs w:val="20"/>
        </w:rPr>
      </w:pPr>
      <w:r w:rsidRPr="00910624">
        <w:rPr>
          <w:sz w:val="20"/>
          <w:szCs w:val="20"/>
        </w:rPr>
        <w:t xml:space="preserve">Na een open inschrijving voor een workshop of cursus </w:t>
      </w:r>
      <w:r w:rsidR="00FA7E0F" w:rsidRPr="00910624">
        <w:rPr>
          <w:sz w:val="20"/>
          <w:szCs w:val="20"/>
        </w:rPr>
        <w:t xml:space="preserve">die </w:t>
      </w:r>
      <w:r w:rsidRPr="00910624">
        <w:rPr>
          <w:sz w:val="20"/>
          <w:szCs w:val="20"/>
        </w:rPr>
        <w:t xml:space="preserve">heeft de deelnemer, conform de wet, 14 dagen bedenktijd. Bij annulering binnen die termijn worden betaalde gelden </w:t>
      </w:r>
      <w:r w:rsidR="00A77972" w:rsidRPr="00910624">
        <w:rPr>
          <w:sz w:val="20"/>
          <w:szCs w:val="20"/>
        </w:rPr>
        <w:t xml:space="preserve">binnen 14 dagen </w:t>
      </w:r>
      <w:r w:rsidRPr="00910624">
        <w:rPr>
          <w:sz w:val="20"/>
          <w:szCs w:val="20"/>
        </w:rPr>
        <w:t xml:space="preserve">teruggestort.   </w:t>
      </w:r>
    </w:p>
    <w:p w14:paraId="46766DB2" w14:textId="77777777" w:rsidR="00851A01" w:rsidRPr="00910624" w:rsidRDefault="00851A01" w:rsidP="00851A01">
      <w:pPr>
        <w:pStyle w:val="Geenafstand"/>
        <w:rPr>
          <w:sz w:val="20"/>
          <w:szCs w:val="20"/>
        </w:rPr>
      </w:pPr>
    </w:p>
    <w:p w14:paraId="593540EB" w14:textId="6726617A" w:rsidR="0091151E" w:rsidRPr="00910624" w:rsidRDefault="003818B7" w:rsidP="00851A01">
      <w:pPr>
        <w:pStyle w:val="Geenafstand"/>
        <w:rPr>
          <w:sz w:val="20"/>
          <w:szCs w:val="20"/>
        </w:rPr>
      </w:pPr>
      <w:r w:rsidRPr="00910624">
        <w:rPr>
          <w:sz w:val="20"/>
          <w:szCs w:val="20"/>
        </w:rPr>
        <w:t>9</w:t>
      </w:r>
      <w:r w:rsidR="0091151E" w:rsidRPr="00910624">
        <w:rPr>
          <w:sz w:val="20"/>
          <w:szCs w:val="20"/>
        </w:rPr>
        <w:t xml:space="preserve">. Intellectueel eigendom </w:t>
      </w:r>
    </w:p>
    <w:p w14:paraId="6B084F2F" w14:textId="77777777" w:rsidR="0091151E" w:rsidRPr="00910624" w:rsidRDefault="0091151E" w:rsidP="00851A01">
      <w:pPr>
        <w:pStyle w:val="Geenafstand"/>
        <w:rPr>
          <w:sz w:val="20"/>
          <w:szCs w:val="20"/>
        </w:rPr>
      </w:pPr>
      <w:r w:rsidRPr="00910624">
        <w:rPr>
          <w:sz w:val="20"/>
          <w:szCs w:val="20"/>
        </w:rPr>
        <w:t xml:space="preserve">Het auteurs- en publicatierecht op, alsmede het eigendom van door </w:t>
      </w:r>
      <w:r w:rsidR="00E50417" w:rsidRPr="00910624">
        <w:rPr>
          <w:sz w:val="20"/>
          <w:szCs w:val="20"/>
        </w:rPr>
        <w:t xml:space="preserve">Tessel van der Linde </w:t>
      </w:r>
      <w:r w:rsidRPr="00910624">
        <w:rPr>
          <w:sz w:val="20"/>
          <w:szCs w:val="20"/>
        </w:rPr>
        <w:t xml:space="preserve">Onderwijsadvies vervaardigd materiaal berust bij </w:t>
      </w:r>
      <w:r w:rsidR="00E50417" w:rsidRPr="00910624">
        <w:rPr>
          <w:sz w:val="20"/>
          <w:szCs w:val="20"/>
        </w:rPr>
        <w:t xml:space="preserve">Tessel van der Linde </w:t>
      </w:r>
      <w:r w:rsidRPr="00910624">
        <w:rPr>
          <w:sz w:val="20"/>
          <w:szCs w:val="20"/>
        </w:rPr>
        <w:t xml:space="preserve">Onderwijsadvies. Openbaarmaking kan alleen geschieden met schriftelijke toestemming van </w:t>
      </w:r>
      <w:r w:rsidR="00E50417" w:rsidRPr="00910624">
        <w:rPr>
          <w:sz w:val="20"/>
          <w:szCs w:val="20"/>
        </w:rPr>
        <w:t xml:space="preserve">Tessel van der Linde </w:t>
      </w:r>
      <w:r w:rsidRPr="00910624">
        <w:rPr>
          <w:sz w:val="20"/>
          <w:szCs w:val="20"/>
        </w:rPr>
        <w:t xml:space="preserve">Onderwijsadvies. Uitsluitend ten behoeve van de eigen organisatie heeft opdrachtgever het recht stukken te vermenigvuldigen. </w:t>
      </w:r>
    </w:p>
    <w:p w14:paraId="6AF9C7DA" w14:textId="77777777" w:rsidR="00851A01" w:rsidRPr="00910624" w:rsidRDefault="00851A01" w:rsidP="00851A01">
      <w:pPr>
        <w:pStyle w:val="Geenafstand"/>
        <w:rPr>
          <w:sz w:val="20"/>
          <w:szCs w:val="20"/>
        </w:rPr>
      </w:pPr>
    </w:p>
    <w:p w14:paraId="38D2B9C8" w14:textId="485B207A" w:rsidR="0091151E" w:rsidRPr="00910624" w:rsidRDefault="003818B7" w:rsidP="00851A01">
      <w:pPr>
        <w:pStyle w:val="Geenafstand"/>
        <w:rPr>
          <w:sz w:val="20"/>
          <w:szCs w:val="20"/>
        </w:rPr>
      </w:pPr>
      <w:r w:rsidRPr="00910624">
        <w:rPr>
          <w:sz w:val="20"/>
          <w:szCs w:val="20"/>
        </w:rPr>
        <w:t>10</w:t>
      </w:r>
      <w:r w:rsidR="0091151E" w:rsidRPr="00910624">
        <w:rPr>
          <w:sz w:val="20"/>
          <w:szCs w:val="20"/>
        </w:rPr>
        <w:t xml:space="preserve">. Geheimhouding </w:t>
      </w:r>
    </w:p>
    <w:p w14:paraId="072E034E" w14:textId="77777777" w:rsidR="0091151E" w:rsidRPr="00910624" w:rsidRDefault="00E50417" w:rsidP="00851A01">
      <w:pPr>
        <w:pStyle w:val="Geenafstand"/>
        <w:rPr>
          <w:sz w:val="20"/>
          <w:szCs w:val="20"/>
        </w:rPr>
      </w:pPr>
      <w:r w:rsidRPr="00910624">
        <w:rPr>
          <w:sz w:val="20"/>
          <w:szCs w:val="20"/>
        </w:rPr>
        <w:t xml:space="preserve">Tessel van der Linde </w:t>
      </w:r>
      <w:r w:rsidR="0091151E" w:rsidRPr="00910624">
        <w:rPr>
          <w:sz w:val="20"/>
          <w:szCs w:val="20"/>
        </w:rPr>
        <w:t xml:space="preserve">Onderwijsadvies is verplicht tot geheimhouding van alle informatie en gegevens van opdrachtgever jegens derden. De opdrachtgever zal zonder toestemming van </w:t>
      </w:r>
      <w:r w:rsidRPr="00910624">
        <w:rPr>
          <w:sz w:val="20"/>
          <w:szCs w:val="20"/>
        </w:rPr>
        <w:t xml:space="preserve">Tessel van der Linde </w:t>
      </w:r>
      <w:r w:rsidR="0091151E" w:rsidRPr="00910624">
        <w:rPr>
          <w:sz w:val="20"/>
          <w:szCs w:val="20"/>
        </w:rPr>
        <w:t xml:space="preserve">Onderwijsadvies geen mededelingen doen over offertes, tarieven en werkwijze van </w:t>
      </w:r>
      <w:r w:rsidRPr="00910624">
        <w:rPr>
          <w:sz w:val="20"/>
          <w:szCs w:val="20"/>
        </w:rPr>
        <w:t xml:space="preserve">Tessel van der Linde </w:t>
      </w:r>
      <w:r w:rsidR="0091151E" w:rsidRPr="00910624">
        <w:rPr>
          <w:sz w:val="20"/>
          <w:szCs w:val="20"/>
        </w:rPr>
        <w:t xml:space="preserve">Onderwijsadvies en zal geen rapportages ter inzage geven aan derden. </w:t>
      </w:r>
    </w:p>
    <w:p w14:paraId="1EC4B3E8" w14:textId="77777777" w:rsidR="00851A01" w:rsidRPr="00910624" w:rsidRDefault="00851A01" w:rsidP="00851A01">
      <w:pPr>
        <w:pStyle w:val="Geenafstand"/>
        <w:rPr>
          <w:sz w:val="20"/>
          <w:szCs w:val="20"/>
        </w:rPr>
      </w:pPr>
    </w:p>
    <w:p w14:paraId="0B416C0E" w14:textId="0B74E6BE" w:rsidR="0091151E" w:rsidRPr="00910624" w:rsidRDefault="003818B7" w:rsidP="00851A01">
      <w:pPr>
        <w:pStyle w:val="Geenafstand"/>
        <w:rPr>
          <w:sz w:val="20"/>
          <w:szCs w:val="20"/>
        </w:rPr>
      </w:pPr>
      <w:r w:rsidRPr="00910624">
        <w:rPr>
          <w:sz w:val="20"/>
          <w:szCs w:val="20"/>
        </w:rPr>
        <w:t>11</w:t>
      </w:r>
      <w:r w:rsidR="0091151E" w:rsidRPr="00910624">
        <w:rPr>
          <w:sz w:val="20"/>
          <w:szCs w:val="20"/>
        </w:rPr>
        <w:t xml:space="preserve">. Aansprakelijkheid </w:t>
      </w:r>
    </w:p>
    <w:p w14:paraId="67DB08B6" w14:textId="77777777" w:rsidR="005A578A" w:rsidRPr="00910624" w:rsidRDefault="0091151E" w:rsidP="00851A01">
      <w:pPr>
        <w:pStyle w:val="Geenafstand"/>
        <w:rPr>
          <w:sz w:val="20"/>
          <w:szCs w:val="20"/>
        </w:rPr>
      </w:pPr>
      <w:r w:rsidRPr="00910624">
        <w:rPr>
          <w:sz w:val="20"/>
          <w:szCs w:val="20"/>
        </w:rPr>
        <w:t xml:space="preserve">De opdrachtgever staat in voor de deugdelijkheid en volledigheid van de aan </w:t>
      </w:r>
      <w:r w:rsidR="00E50417" w:rsidRPr="00910624">
        <w:rPr>
          <w:sz w:val="20"/>
          <w:szCs w:val="20"/>
        </w:rPr>
        <w:t xml:space="preserve">Tessel van der Linde </w:t>
      </w:r>
      <w:r w:rsidRPr="00910624">
        <w:rPr>
          <w:sz w:val="20"/>
          <w:szCs w:val="20"/>
        </w:rPr>
        <w:t xml:space="preserve">Onderwijsadvies ter beschikking gestelde gegevens. </w:t>
      </w:r>
      <w:r w:rsidR="00E50417" w:rsidRPr="00910624">
        <w:rPr>
          <w:sz w:val="20"/>
          <w:szCs w:val="20"/>
        </w:rPr>
        <w:t xml:space="preserve">Tessel van der Linde </w:t>
      </w:r>
      <w:r w:rsidRPr="00910624">
        <w:rPr>
          <w:sz w:val="20"/>
          <w:szCs w:val="20"/>
        </w:rPr>
        <w:t xml:space="preserve">Onderwijsadvies is niet aansprakelijk voor schade veroorzaakt door onvolledigheid van of gebrekkigheid in de door of namens de opdrachtgever verstrekte informatie. </w:t>
      </w:r>
      <w:r w:rsidR="00E50417" w:rsidRPr="00910624">
        <w:rPr>
          <w:sz w:val="20"/>
          <w:szCs w:val="20"/>
        </w:rPr>
        <w:t xml:space="preserve">Tessel van der Linde </w:t>
      </w:r>
      <w:r w:rsidRPr="00910624">
        <w:rPr>
          <w:sz w:val="20"/>
          <w:szCs w:val="20"/>
        </w:rPr>
        <w:t xml:space="preserve">Onderwijsadvies is jegens zijn opdrachtgever slechts aansprakelijk voor schade welke het rechtstreekse gevolg is van een aan </w:t>
      </w:r>
      <w:r w:rsidR="00D65EFD" w:rsidRPr="00910624">
        <w:rPr>
          <w:sz w:val="20"/>
          <w:szCs w:val="20"/>
        </w:rPr>
        <w:t xml:space="preserve">Tessel van der Linde </w:t>
      </w:r>
      <w:r w:rsidRPr="00910624">
        <w:rPr>
          <w:sz w:val="20"/>
          <w:szCs w:val="20"/>
        </w:rPr>
        <w:t xml:space="preserve">Onderwijsadvies toe te rekenen tekortkoming in de nakoming van de overeenkomst, indien en voor zover de schade bij normale vakkennis en ervaring en met inachtneming van normale oplettendheid en wijze van beroepsuitoefening had kunnen worden vermeden. De maximale aansprakelijkheid van </w:t>
      </w:r>
      <w:r w:rsidR="00D65EFD" w:rsidRPr="00910624">
        <w:rPr>
          <w:sz w:val="20"/>
          <w:szCs w:val="20"/>
        </w:rPr>
        <w:t xml:space="preserve">Tessel van </w:t>
      </w:r>
      <w:r w:rsidRPr="00910624">
        <w:rPr>
          <w:sz w:val="20"/>
          <w:szCs w:val="20"/>
        </w:rPr>
        <w:t xml:space="preserve">der </w:t>
      </w:r>
      <w:r w:rsidR="00D65EFD" w:rsidRPr="00910624">
        <w:rPr>
          <w:sz w:val="20"/>
          <w:szCs w:val="20"/>
        </w:rPr>
        <w:t xml:space="preserve">Linde </w:t>
      </w:r>
      <w:r w:rsidRPr="00910624">
        <w:rPr>
          <w:sz w:val="20"/>
          <w:szCs w:val="20"/>
        </w:rPr>
        <w:t>Onderwijsadvies is beperkt tot de hoogte van het honorarium van de betreffende opdracht.</w:t>
      </w:r>
      <w:r w:rsidR="005A578A" w:rsidRPr="00910624">
        <w:rPr>
          <w:sz w:val="20"/>
          <w:szCs w:val="20"/>
        </w:rPr>
        <w:t xml:space="preserve"> </w:t>
      </w:r>
    </w:p>
    <w:sectPr w:rsidR="005A578A" w:rsidRPr="00910624" w:rsidSect="00A4291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0EAE" w14:textId="77777777" w:rsidR="00CB44CE" w:rsidRDefault="00CB44CE" w:rsidP="005A578A">
      <w:pPr>
        <w:spacing w:after="0" w:line="240" w:lineRule="auto"/>
      </w:pPr>
      <w:r>
        <w:separator/>
      </w:r>
    </w:p>
  </w:endnote>
  <w:endnote w:type="continuationSeparator" w:id="0">
    <w:p w14:paraId="21B04138" w14:textId="77777777" w:rsidR="00CB44CE" w:rsidRDefault="00CB44CE" w:rsidP="005A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3CEE" w14:textId="77777777" w:rsidR="005A578A" w:rsidRDefault="005A578A">
    <w:pPr>
      <w:pStyle w:val="Voettekst"/>
    </w:pPr>
    <w:r>
      <w:rPr>
        <w:noProof/>
        <w:lang w:eastAsia="nl-NL"/>
      </w:rPr>
      <w:drawing>
        <wp:inline distT="0" distB="0" distL="0" distR="0" wp14:anchorId="1B09CFFB" wp14:editId="627C9783">
          <wp:extent cx="5760720" cy="655320"/>
          <wp:effectExtent l="19050" t="0" r="0" b="0"/>
          <wp:docPr id="2" name="Afbeelding 1" descr="Tessel banner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sel banner wit.png"/>
                  <pic:cNvPicPr/>
                </pic:nvPicPr>
                <pic:blipFill>
                  <a:blip r:embed="rId1"/>
                  <a:stretch>
                    <a:fillRect/>
                  </a:stretch>
                </pic:blipFill>
                <pic:spPr>
                  <a:xfrm>
                    <a:off x="0" y="0"/>
                    <a:ext cx="5760720" cy="655320"/>
                  </a:xfrm>
                  <a:prstGeom prst="rect">
                    <a:avLst/>
                  </a:prstGeom>
                </pic:spPr>
              </pic:pic>
            </a:graphicData>
          </a:graphic>
        </wp:inline>
      </w:drawing>
    </w:r>
  </w:p>
  <w:p w14:paraId="397C4489" w14:textId="77777777" w:rsidR="005A578A" w:rsidRDefault="005A57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F48E5" w14:textId="77777777" w:rsidR="00CB44CE" w:rsidRDefault="00CB44CE" w:rsidP="005A578A">
      <w:pPr>
        <w:spacing w:after="0" w:line="240" w:lineRule="auto"/>
      </w:pPr>
      <w:r>
        <w:separator/>
      </w:r>
    </w:p>
  </w:footnote>
  <w:footnote w:type="continuationSeparator" w:id="0">
    <w:p w14:paraId="5F4D2041" w14:textId="77777777" w:rsidR="00CB44CE" w:rsidRDefault="00CB44CE" w:rsidP="005A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5BAF" w14:textId="54265332" w:rsidR="005A578A" w:rsidRDefault="00620682" w:rsidP="005A578A">
    <w:pPr>
      <w:pStyle w:val="Koptekst"/>
      <w:jc w:val="right"/>
    </w:pPr>
    <w:r>
      <w:rPr>
        <w:noProof/>
      </w:rPr>
      <w:drawing>
        <wp:inline distT="0" distB="0" distL="0" distR="0" wp14:anchorId="5D5287FE" wp14:editId="0A62AE2E">
          <wp:extent cx="3619877" cy="437322"/>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747419" cy="452731"/>
                  </a:xfrm>
                  <a:prstGeom prst="rect">
                    <a:avLst/>
                  </a:prstGeom>
                </pic:spPr>
              </pic:pic>
            </a:graphicData>
          </a:graphic>
        </wp:inline>
      </w:drawing>
    </w:r>
  </w:p>
  <w:p w14:paraId="0F0E03B2" w14:textId="77777777" w:rsidR="005A578A" w:rsidRDefault="005A57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7054"/>
    <w:multiLevelType w:val="hybridMultilevel"/>
    <w:tmpl w:val="446406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43F3"/>
    <w:multiLevelType w:val="hybridMultilevel"/>
    <w:tmpl w:val="792E3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315EE9"/>
    <w:multiLevelType w:val="hybridMultilevel"/>
    <w:tmpl w:val="3AE00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C743A1"/>
    <w:multiLevelType w:val="hybridMultilevel"/>
    <w:tmpl w:val="23E09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A75C9E"/>
    <w:multiLevelType w:val="hybridMultilevel"/>
    <w:tmpl w:val="A956C954"/>
    <w:lvl w:ilvl="0" w:tplc="5858A6E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9A27076"/>
    <w:multiLevelType w:val="hybridMultilevel"/>
    <w:tmpl w:val="247AB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8A"/>
    <w:rsid w:val="00032D7D"/>
    <w:rsid w:val="000B6E14"/>
    <w:rsid w:val="002B2ADE"/>
    <w:rsid w:val="00354BAC"/>
    <w:rsid w:val="003739B0"/>
    <w:rsid w:val="00376817"/>
    <w:rsid w:val="003818B7"/>
    <w:rsid w:val="003938D2"/>
    <w:rsid w:val="00453EE8"/>
    <w:rsid w:val="004978D1"/>
    <w:rsid w:val="004C4693"/>
    <w:rsid w:val="004D1A8A"/>
    <w:rsid w:val="004F7827"/>
    <w:rsid w:val="005A578A"/>
    <w:rsid w:val="005F2F5F"/>
    <w:rsid w:val="00620682"/>
    <w:rsid w:val="00625878"/>
    <w:rsid w:val="006762E2"/>
    <w:rsid w:val="006E0BC9"/>
    <w:rsid w:val="007B3097"/>
    <w:rsid w:val="00820B18"/>
    <w:rsid w:val="00851A01"/>
    <w:rsid w:val="00910624"/>
    <w:rsid w:val="0091151E"/>
    <w:rsid w:val="0091375A"/>
    <w:rsid w:val="00934F36"/>
    <w:rsid w:val="009E694C"/>
    <w:rsid w:val="00A4291F"/>
    <w:rsid w:val="00A77972"/>
    <w:rsid w:val="00AF215C"/>
    <w:rsid w:val="00B408B3"/>
    <w:rsid w:val="00C2508B"/>
    <w:rsid w:val="00CB44CE"/>
    <w:rsid w:val="00D65EFD"/>
    <w:rsid w:val="00DC0BAD"/>
    <w:rsid w:val="00E50417"/>
    <w:rsid w:val="00FA7E0F"/>
    <w:rsid w:val="00FF1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64E97"/>
  <w15:docId w15:val="{6962CBD7-B8A9-4011-9C3C-7C21AED0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578A"/>
  </w:style>
  <w:style w:type="paragraph" w:styleId="Kop1">
    <w:name w:val="heading 1"/>
    <w:basedOn w:val="Standaard"/>
    <w:next w:val="Standaard"/>
    <w:link w:val="Kop1Char"/>
    <w:uiPriority w:val="9"/>
    <w:qFormat/>
    <w:rsid w:val="00913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3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1375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1375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137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78A"/>
    <w:pPr>
      <w:ind w:left="720"/>
      <w:contextualSpacing/>
    </w:pPr>
  </w:style>
  <w:style w:type="paragraph" w:styleId="Ballontekst">
    <w:name w:val="Balloon Text"/>
    <w:basedOn w:val="Standaard"/>
    <w:link w:val="BallontekstChar"/>
    <w:uiPriority w:val="99"/>
    <w:semiHidden/>
    <w:unhideWhenUsed/>
    <w:rsid w:val="005A57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78A"/>
    <w:rPr>
      <w:rFonts w:ascii="Tahoma" w:hAnsi="Tahoma" w:cs="Tahoma"/>
      <w:sz w:val="16"/>
      <w:szCs w:val="16"/>
    </w:rPr>
  </w:style>
  <w:style w:type="paragraph" w:styleId="Koptekst">
    <w:name w:val="header"/>
    <w:basedOn w:val="Standaard"/>
    <w:link w:val="KoptekstChar"/>
    <w:uiPriority w:val="99"/>
    <w:unhideWhenUsed/>
    <w:rsid w:val="005A57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578A"/>
  </w:style>
  <w:style w:type="paragraph" w:styleId="Voettekst">
    <w:name w:val="footer"/>
    <w:basedOn w:val="Standaard"/>
    <w:link w:val="VoettekstChar"/>
    <w:uiPriority w:val="99"/>
    <w:unhideWhenUsed/>
    <w:rsid w:val="005A57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578A"/>
  </w:style>
  <w:style w:type="paragraph" w:styleId="Geenafstand">
    <w:name w:val="No Spacing"/>
    <w:uiPriority w:val="1"/>
    <w:qFormat/>
    <w:rsid w:val="0091375A"/>
    <w:pPr>
      <w:spacing w:after="0" w:line="240" w:lineRule="auto"/>
    </w:pPr>
  </w:style>
  <w:style w:type="character" w:customStyle="1" w:styleId="Kop1Char">
    <w:name w:val="Kop 1 Char"/>
    <w:basedOn w:val="Standaardalinea-lettertype"/>
    <w:link w:val="Kop1"/>
    <w:uiPriority w:val="9"/>
    <w:rsid w:val="0091375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1375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1375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91375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91375A"/>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913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137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D65EFD"/>
    <w:rPr>
      <w:color w:val="0000FF" w:themeColor="hyperlink"/>
      <w:u w:val="single"/>
    </w:rPr>
  </w:style>
  <w:style w:type="character" w:styleId="Intensievebenadrukking">
    <w:name w:val="Intense Emphasis"/>
    <w:basedOn w:val="Standaardalinea-lettertype"/>
    <w:uiPriority w:val="21"/>
    <w:qFormat/>
    <w:rsid w:val="00D65EFD"/>
    <w:rPr>
      <w:b/>
      <w:bCs/>
      <w:i/>
      <w:iCs/>
      <w:color w:val="4F81BD" w:themeColor="accent1"/>
    </w:rPr>
  </w:style>
  <w:style w:type="character" w:styleId="Zwaar">
    <w:name w:val="Strong"/>
    <w:basedOn w:val="Standaardalinea-lettertype"/>
    <w:uiPriority w:val="22"/>
    <w:qFormat/>
    <w:rsid w:val="00D65EFD"/>
    <w:rPr>
      <w:b/>
      <w:bCs/>
    </w:rPr>
  </w:style>
  <w:style w:type="paragraph" w:styleId="Duidelijkcitaat">
    <w:name w:val="Intense Quote"/>
    <w:basedOn w:val="Standaard"/>
    <w:next w:val="Standaard"/>
    <w:link w:val="DuidelijkcitaatChar"/>
    <w:uiPriority w:val="30"/>
    <w:qFormat/>
    <w:rsid w:val="00D65EF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65EFD"/>
    <w:rPr>
      <w:b/>
      <w:bCs/>
      <w:i/>
      <w:iCs/>
      <w:color w:val="4F81BD" w:themeColor="accent1"/>
    </w:rPr>
  </w:style>
  <w:style w:type="paragraph" w:styleId="Citaat">
    <w:name w:val="Quote"/>
    <w:basedOn w:val="Standaard"/>
    <w:next w:val="Standaard"/>
    <w:link w:val="CitaatChar"/>
    <w:uiPriority w:val="29"/>
    <w:qFormat/>
    <w:rsid w:val="00D65EFD"/>
    <w:rPr>
      <w:i/>
      <w:iCs/>
      <w:color w:val="000000" w:themeColor="text1"/>
    </w:rPr>
  </w:style>
  <w:style w:type="character" w:customStyle="1" w:styleId="CitaatChar">
    <w:name w:val="Citaat Char"/>
    <w:basedOn w:val="Standaardalinea-lettertype"/>
    <w:link w:val="Citaat"/>
    <w:uiPriority w:val="29"/>
    <w:rsid w:val="00D65EF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1157</Words>
  <Characters>6367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Tessel van der Linde</dc:creator>
  <cp:lastModifiedBy>Tessel van der Linde</cp:lastModifiedBy>
  <cp:revision>4</cp:revision>
  <cp:lastPrinted>2019-08-25T11:21:00Z</cp:lastPrinted>
  <dcterms:created xsi:type="dcterms:W3CDTF">2020-08-16T13:34:00Z</dcterms:created>
  <dcterms:modified xsi:type="dcterms:W3CDTF">2020-08-16T13:37:00Z</dcterms:modified>
</cp:coreProperties>
</file>